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8" w:rsidRPr="00243E7C" w:rsidRDefault="00F954D8" w:rsidP="00F954D8">
      <w:pPr>
        <w:spacing w:after="120"/>
        <w:rPr>
          <w:rFonts w:ascii="Georgia" w:hAnsi="Georgia"/>
          <w:sz w:val="28"/>
          <w:szCs w:val="28"/>
        </w:rPr>
      </w:pPr>
    </w:p>
    <w:p w:rsidR="00A249CD" w:rsidRPr="00927E2F" w:rsidRDefault="00A249CD" w:rsidP="00F954D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7E2F">
        <w:rPr>
          <w:rFonts w:asciiTheme="majorHAnsi" w:hAnsiTheme="majorHAnsi" w:cstheme="majorHAnsi"/>
          <w:b/>
          <w:sz w:val="28"/>
          <w:szCs w:val="28"/>
        </w:rPr>
        <w:t>Quadra Cedar Hill Community Association</w:t>
      </w:r>
    </w:p>
    <w:p w:rsidR="00A249CD" w:rsidRPr="00927E2F" w:rsidRDefault="00F5520C" w:rsidP="00A249C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7E2F">
        <w:rPr>
          <w:rFonts w:asciiTheme="majorHAnsi" w:hAnsiTheme="majorHAnsi" w:cstheme="majorHAnsi"/>
          <w:b/>
          <w:sz w:val="28"/>
          <w:szCs w:val="28"/>
        </w:rPr>
        <w:t>General meeting and Christmas Social</w:t>
      </w:r>
      <w:bookmarkStart w:id="0" w:name="_GoBack"/>
      <w:bookmarkEnd w:id="0"/>
    </w:p>
    <w:p w:rsidR="00A249CD" w:rsidRPr="00927E2F" w:rsidRDefault="00A249CD" w:rsidP="00A249C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7E2F">
        <w:rPr>
          <w:rFonts w:asciiTheme="majorHAnsi" w:hAnsiTheme="majorHAnsi" w:cstheme="majorHAnsi"/>
          <w:b/>
          <w:sz w:val="28"/>
          <w:szCs w:val="28"/>
        </w:rPr>
        <w:t>Cedar Hill Rec Centre</w:t>
      </w:r>
    </w:p>
    <w:p w:rsidR="00A249CD" w:rsidRPr="00927E2F" w:rsidRDefault="00A249CD" w:rsidP="00A249C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7E2F">
        <w:rPr>
          <w:rFonts w:asciiTheme="majorHAnsi" w:hAnsiTheme="majorHAnsi" w:cstheme="majorHAnsi"/>
          <w:b/>
          <w:sz w:val="28"/>
          <w:szCs w:val="28"/>
        </w:rPr>
        <w:t xml:space="preserve">7:00 – 9:00 pm, Tuesday, </w:t>
      </w:r>
      <w:r w:rsidR="00E92834" w:rsidRPr="00927E2F">
        <w:rPr>
          <w:rFonts w:asciiTheme="majorHAnsi" w:hAnsiTheme="majorHAnsi" w:cstheme="majorHAnsi"/>
          <w:b/>
          <w:sz w:val="28"/>
          <w:szCs w:val="28"/>
        </w:rPr>
        <w:t>November 28</w:t>
      </w:r>
      <w:r w:rsidR="00574148" w:rsidRPr="00927E2F">
        <w:rPr>
          <w:rFonts w:asciiTheme="majorHAnsi" w:hAnsiTheme="majorHAnsi" w:cstheme="majorHAnsi"/>
          <w:b/>
          <w:sz w:val="28"/>
          <w:szCs w:val="28"/>
        </w:rPr>
        <w:t>, 2017</w:t>
      </w:r>
    </w:p>
    <w:p w:rsidR="00A249CD" w:rsidRPr="00927E2F" w:rsidRDefault="00A249CD" w:rsidP="00A249CD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A249CD" w:rsidRPr="00927E2F" w:rsidRDefault="003E6204" w:rsidP="00A249CD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7E2F">
        <w:rPr>
          <w:rFonts w:asciiTheme="majorHAnsi" w:hAnsiTheme="majorHAnsi" w:cstheme="majorHAnsi"/>
          <w:b/>
          <w:sz w:val="24"/>
          <w:szCs w:val="24"/>
        </w:rPr>
        <w:t>MINUTES</w:t>
      </w:r>
    </w:p>
    <w:p w:rsidR="003E6204" w:rsidRPr="00927E2F" w:rsidRDefault="003E6204" w:rsidP="00A249CD">
      <w:pPr>
        <w:spacing w:after="0"/>
        <w:jc w:val="center"/>
        <w:rPr>
          <w:rFonts w:asciiTheme="majorHAnsi" w:hAnsiTheme="majorHAnsi" w:cstheme="majorHAnsi"/>
          <w:b/>
        </w:rPr>
      </w:pPr>
    </w:p>
    <w:p w:rsidR="003E6204" w:rsidRPr="003E6204" w:rsidRDefault="003E6204" w:rsidP="003E6204">
      <w:pPr>
        <w:pStyle w:val="NormalWeb"/>
        <w:spacing w:beforeLines="0" w:afterLines="0"/>
        <w:rPr>
          <w:i/>
        </w:rPr>
      </w:pPr>
      <w:r w:rsidRPr="00927E2F">
        <w:rPr>
          <w:rFonts w:asciiTheme="majorHAnsi" w:hAnsiTheme="majorHAnsi" w:cstheme="majorHAnsi"/>
          <w:b/>
          <w:color w:val="000000"/>
          <w:sz w:val="22"/>
          <w:szCs w:val="22"/>
        </w:rPr>
        <w:t>Executive members present</w:t>
      </w:r>
      <w:r w:rsidRPr="000712DF">
        <w:rPr>
          <w:rFonts w:asciiTheme="majorHAnsi" w:hAnsiTheme="majorHAnsi" w:cstheme="majorHAnsi"/>
          <w:color w:val="000000"/>
          <w:sz w:val="22"/>
          <w:szCs w:val="22"/>
        </w:rPr>
        <w:t xml:space="preserve">: Susan Haddon, Art Beck, Peter Haddon, </w:t>
      </w:r>
      <w:proofErr w:type="spellStart"/>
      <w:r w:rsidRPr="000712DF">
        <w:rPr>
          <w:rFonts w:asciiTheme="majorHAnsi" w:hAnsiTheme="majorHAnsi" w:cstheme="majorHAnsi"/>
          <w:color w:val="000000"/>
          <w:sz w:val="22"/>
          <w:szCs w:val="22"/>
        </w:rPr>
        <w:t>Noella</w:t>
      </w:r>
      <w:proofErr w:type="spellEnd"/>
      <w:r w:rsidRPr="000712DF">
        <w:rPr>
          <w:rFonts w:asciiTheme="majorHAnsi" w:hAnsiTheme="majorHAnsi" w:cstheme="majorHAnsi"/>
          <w:color w:val="000000"/>
          <w:sz w:val="22"/>
          <w:szCs w:val="22"/>
        </w:rPr>
        <w:t xml:space="preserve"> May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0712DF">
        <w:rPr>
          <w:rFonts w:asciiTheme="majorHAnsi" w:hAnsiTheme="majorHAnsi" w:cstheme="majorHAnsi"/>
          <w:color w:val="000000"/>
          <w:sz w:val="22"/>
          <w:szCs w:val="22"/>
        </w:rPr>
        <w:t xml:space="preserve">Chris Bartlett, John Schmuck, Pam Edwards,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Rikki Bowman, </w:t>
      </w:r>
      <w:r w:rsidRPr="000712DF">
        <w:rPr>
          <w:rFonts w:asciiTheme="majorHAnsi" w:hAnsiTheme="majorHAnsi" w:cstheme="majorHAnsi"/>
          <w:color w:val="000000"/>
          <w:sz w:val="22"/>
          <w:szCs w:val="22"/>
        </w:rPr>
        <w:t>Lana Burns, Ruth Emery</w:t>
      </w:r>
      <w:r>
        <w:rPr>
          <w:rFonts w:asciiTheme="majorHAnsi" w:hAnsiTheme="majorHAnsi" w:cstheme="majorHAnsi"/>
          <w:color w:val="000000"/>
          <w:sz w:val="22"/>
          <w:szCs w:val="22"/>
        </w:rPr>
        <w:t>, Jean Hodgson</w:t>
      </w:r>
      <w:r w:rsidR="000415C8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6164C2">
        <w:rPr>
          <w:rFonts w:asciiTheme="majorHAnsi" w:hAnsiTheme="majorHAnsi" w:cstheme="majorHAnsi"/>
          <w:color w:val="000000"/>
          <w:sz w:val="22"/>
          <w:szCs w:val="22"/>
        </w:rPr>
        <w:t xml:space="preserve">Margaret Taylor, </w:t>
      </w:r>
      <w:r w:rsidR="000415C8">
        <w:rPr>
          <w:rFonts w:asciiTheme="majorHAnsi" w:hAnsiTheme="majorHAnsi" w:cstheme="majorHAnsi"/>
          <w:color w:val="000000"/>
          <w:sz w:val="22"/>
          <w:szCs w:val="22"/>
        </w:rPr>
        <w:t>Karen Dearborn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i/>
        </w:rPr>
        <w:t xml:space="preserve"> </w:t>
      </w:r>
    </w:p>
    <w:p w:rsidR="003E6204" w:rsidRPr="003E6204" w:rsidRDefault="003E6204" w:rsidP="003E6204">
      <w:pPr>
        <w:spacing w:after="0"/>
        <w:rPr>
          <w:rFonts w:asciiTheme="majorHAnsi" w:hAnsiTheme="majorHAnsi" w:cstheme="majorHAnsi"/>
          <w:b/>
        </w:rPr>
      </w:pPr>
    </w:p>
    <w:p w:rsidR="0053702C" w:rsidRPr="003E6204" w:rsidRDefault="0053702C" w:rsidP="003E6204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</w:rPr>
      </w:pPr>
      <w:r w:rsidRPr="003E6204">
        <w:rPr>
          <w:rFonts w:asciiTheme="majorHAnsi" w:hAnsiTheme="majorHAnsi" w:cstheme="majorHAnsi"/>
          <w:b/>
        </w:rPr>
        <w:t>Welcome and introductions</w:t>
      </w:r>
    </w:p>
    <w:p w:rsidR="003E6204" w:rsidRDefault="003E6204" w:rsidP="003E6204">
      <w:pPr>
        <w:pStyle w:val="ListParagraph"/>
        <w:spacing w:after="0"/>
        <w:rPr>
          <w:rFonts w:asciiTheme="majorHAnsi" w:hAnsiTheme="majorHAnsi" w:cstheme="majorHAnsi"/>
        </w:rPr>
      </w:pPr>
      <w:r w:rsidRPr="003E6204">
        <w:rPr>
          <w:rFonts w:asciiTheme="majorHAnsi" w:hAnsiTheme="majorHAnsi" w:cstheme="majorHAnsi"/>
        </w:rPr>
        <w:t>Members were welcomed to this special meeting by president, Susan Haddon</w:t>
      </w:r>
    </w:p>
    <w:p w:rsidR="003E6204" w:rsidRDefault="003E6204" w:rsidP="003E6204">
      <w:pPr>
        <w:pStyle w:val="ListParagraph"/>
        <w:spacing w:after="0"/>
        <w:rPr>
          <w:rFonts w:asciiTheme="majorHAnsi" w:hAnsiTheme="majorHAnsi" w:cstheme="majorHAnsi"/>
        </w:rPr>
      </w:pPr>
    </w:p>
    <w:p w:rsidR="00A249CD" w:rsidRPr="003E6204" w:rsidRDefault="00A249CD" w:rsidP="003E6204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</w:rPr>
      </w:pPr>
      <w:r w:rsidRPr="003E6204">
        <w:rPr>
          <w:rFonts w:asciiTheme="majorHAnsi" w:hAnsiTheme="majorHAnsi" w:cstheme="majorHAnsi"/>
          <w:b/>
        </w:rPr>
        <w:t>Approval of agenda</w:t>
      </w:r>
      <w:r w:rsidR="003E6204" w:rsidRPr="003E6204">
        <w:rPr>
          <w:rFonts w:asciiTheme="majorHAnsi" w:hAnsiTheme="majorHAnsi" w:cstheme="majorHAnsi"/>
          <w:b/>
        </w:rPr>
        <w:t xml:space="preserve"> </w:t>
      </w:r>
      <w:r w:rsidR="003E6204" w:rsidRPr="002147F4">
        <w:rPr>
          <w:rFonts w:asciiTheme="majorHAnsi" w:hAnsiTheme="majorHAnsi" w:cstheme="majorHAnsi"/>
        </w:rPr>
        <w:t>- M</w:t>
      </w:r>
      <w:r w:rsidR="003E6204" w:rsidRPr="003E6204">
        <w:rPr>
          <w:rFonts w:asciiTheme="majorHAnsi" w:hAnsiTheme="majorHAnsi" w:cstheme="majorHAnsi"/>
        </w:rPr>
        <w:t>otion to approve</w:t>
      </w:r>
      <w:r w:rsidR="003E6204">
        <w:rPr>
          <w:rFonts w:asciiTheme="majorHAnsi" w:hAnsiTheme="majorHAnsi" w:cstheme="majorHAnsi"/>
        </w:rPr>
        <w:t>: Peter, seconded by Art. Approved.</w:t>
      </w:r>
    </w:p>
    <w:p w:rsidR="003E6204" w:rsidRDefault="003E6204" w:rsidP="003E6204">
      <w:pPr>
        <w:spacing w:after="0"/>
        <w:rPr>
          <w:rFonts w:asciiTheme="majorHAnsi" w:hAnsiTheme="majorHAnsi" w:cstheme="majorHAnsi"/>
          <w:b/>
        </w:rPr>
      </w:pPr>
    </w:p>
    <w:p w:rsidR="003E6204" w:rsidRPr="002147F4" w:rsidRDefault="003E6204" w:rsidP="003E6204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Approval of </w:t>
      </w:r>
      <w:r w:rsidR="002147F4">
        <w:rPr>
          <w:rFonts w:asciiTheme="majorHAnsi" w:hAnsiTheme="majorHAnsi" w:cstheme="majorHAnsi"/>
          <w:b/>
        </w:rPr>
        <w:t xml:space="preserve">minutes of September 28, 2017 </w:t>
      </w:r>
      <w:r w:rsidR="002147F4" w:rsidRPr="002147F4">
        <w:rPr>
          <w:rFonts w:asciiTheme="majorHAnsi" w:hAnsiTheme="majorHAnsi" w:cstheme="majorHAnsi"/>
        </w:rPr>
        <w:t>M</w:t>
      </w:r>
      <w:r w:rsidR="002147F4" w:rsidRPr="003E6204">
        <w:rPr>
          <w:rFonts w:asciiTheme="majorHAnsi" w:hAnsiTheme="majorHAnsi" w:cstheme="majorHAnsi"/>
        </w:rPr>
        <w:t>otion to approve</w:t>
      </w:r>
      <w:r w:rsidR="002147F4">
        <w:rPr>
          <w:rFonts w:asciiTheme="majorHAnsi" w:hAnsiTheme="majorHAnsi" w:cstheme="majorHAnsi"/>
        </w:rPr>
        <w:t>: Jean, seconded by Chris. Approved.</w:t>
      </w:r>
    </w:p>
    <w:p w:rsidR="002147F4" w:rsidRPr="002147F4" w:rsidRDefault="002147F4" w:rsidP="002147F4">
      <w:pPr>
        <w:pStyle w:val="ListParagraph"/>
        <w:rPr>
          <w:rFonts w:asciiTheme="majorHAnsi" w:hAnsiTheme="majorHAnsi" w:cstheme="majorHAnsi"/>
          <w:b/>
        </w:rPr>
      </w:pPr>
    </w:p>
    <w:p w:rsidR="00F5520C" w:rsidRDefault="002147F4" w:rsidP="003E6204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President’s report</w:t>
      </w:r>
      <w:r w:rsidR="0046385A">
        <w:rPr>
          <w:rFonts w:asciiTheme="majorHAnsi" w:hAnsiTheme="majorHAnsi" w:cstheme="majorHAnsi"/>
          <w:b/>
        </w:rPr>
        <w:t xml:space="preserve"> -</w:t>
      </w:r>
      <w:r>
        <w:rPr>
          <w:rFonts w:asciiTheme="majorHAnsi" w:hAnsiTheme="majorHAnsi" w:cstheme="majorHAnsi"/>
          <w:b/>
        </w:rPr>
        <w:t xml:space="preserve"> </w:t>
      </w:r>
      <w:r w:rsidR="0046385A">
        <w:rPr>
          <w:rFonts w:asciiTheme="majorHAnsi" w:hAnsiTheme="majorHAnsi" w:cstheme="majorHAnsi"/>
        </w:rPr>
        <w:t>Susan</w:t>
      </w:r>
    </w:p>
    <w:p w:rsidR="002147F4" w:rsidRDefault="0046385A" w:rsidP="002147F4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Follow up on Active transportation draft plan – </w:t>
      </w:r>
      <w:r w:rsidRPr="0046385A">
        <w:rPr>
          <w:rFonts w:asciiTheme="majorHAnsi" w:hAnsiTheme="majorHAnsi" w:cstheme="majorHAnsi"/>
        </w:rPr>
        <w:t xml:space="preserve">feedback </w:t>
      </w:r>
      <w:r>
        <w:rPr>
          <w:rFonts w:asciiTheme="majorHAnsi" w:hAnsiTheme="majorHAnsi" w:cstheme="majorHAnsi"/>
        </w:rPr>
        <w:t>requested. S</w:t>
      </w:r>
      <w:r w:rsidRPr="0046385A">
        <w:rPr>
          <w:rFonts w:asciiTheme="majorHAnsi" w:hAnsiTheme="majorHAnsi" w:cstheme="majorHAnsi"/>
        </w:rPr>
        <w:t>urvey now on Saanich website. Please complete by Dec 8.</w:t>
      </w:r>
      <w:r>
        <w:rPr>
          <w:rFonts w:asciiTheme="majorHAnsi" w:hAnsiTheme="majorHAnsi" w:cstheme="majorHAnsi"/>
        </w:rPr>
        <w:t xml:space="preserve"> Local group lobbying for a crossing at Judge and Blenkinsop.</w:t>
      </w:r>
    </w:p>
    <w:p w:rsidR="0046385A" w:rsidRDefault="0046385A" w:rsidP="002147F4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The Homeless Camp </w:t>
      </w:r>
      <w:r>
        <w:rPr>
          <w:rFonts w:asciiTheme="majorHAnsi" w:hAnsiTheme="majorHAnsi" w:cstheme="majorHAnsi"/>
        </w:rPr>
        <w:t>spent 2 week</w:t>
      </w:r>
      <w:r w:rsidR="006164C2">
        <w:rPr>
          <w:rFonts w:asciiTheme="majorHAnsi" w:hAnsiTheme="majorHAnsi" w:cstheme="majorHAnsi"/>
        </w:rPr>
        <w:t>s at Cedar Hill Park, near the R</w:t>
      </w:r>
      <w:r>
        <w:rPr>
          <w:rFonts w:asciiTheme="majorHAnsi" w:hAnsiTheme="majorHAnsi" w:cstheme="majorHAnsi"/>
        </w:rPr>
        <w:t>ec</w:t>
      </w:r>
      <w:r w:rsidR="006164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Centre. Saanich police were a great liaison.</w:t>
      </w:r>
      <w:r w:rsidR="006164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Shawn and Susan met with the coordinator/ protest leader. The camp has now moved to another location. A member stated that she felt the emails written by Susan to the membership kept us updated, were very respectful and she appreciated that.</w:t>
      </w:r>
    </w:p>
    <w:p w:rsidR="00EB1070" w:rsidRDefault="00EB1070" w:rsidP="002147F4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The $500 donation to Swan Lake </w:t>
      </w:r>
      <w:r>
        <w:rPr>
          <w:rFonts w:asciiTheme="majorHAnsi" w:hAnsiTheme="majorHAnsi" w:cstheme="majorHAnsi"/>
        </w:rPr>
        <w:t xml:space="preserve">for its board walk fundraiser was presented Sunday, October </w:t>
      </w:r>
      <w:r w:rsidR="006164C2">
        <w:rPr>
          <w:rFonts w:asciiTheme="majorHAnsi" w:hAnsiTheme="majorHAnsi" w:cstheme="majorHAnsi"/>
        </w:rPr>
        <w:t>29</w:t>
      </w:r>
      <w:r>
        <w:rPr>
          <w:rFonts w:asciiTheme="majorHAnsi" w:hAnsiTheme="majorHAnsi" w:cstheme="majorHAnsi"/>
        </w:rPr>
        <w:t>. Pictures of the event were taken but none published</w:t>
      </w:r>
      <w:r w:rsidR="006164C2">
        <w:rPr>
          <w:rFonts w:asciiTheme="majorHAnsi" w:hAnsiTheme="majorHAnsi" w:cstheme="majorHAnsi"/>
        </w:rPr>
        <w:t>; we’ll include in next newsletter</w:t>
      </w:r>
      <w:r>
        <w:rPr>
          <w:rFonts w:asciiTheme="majorHAnsi" w:hAnsiTheme="majorHAnsi" w:cstheme="majorHAnsi"/>
        </w:rPr>
        <w:t>.</w:t>
      </w:r>
    </w:p>
    <w:p w:rsidR="00C115ED" w:rsidRDefault="00C115ED" w:rsidP="002147F4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</w:rPr>
      </w:pPr>
      <w:r w:rsidRPr="00C115ED">
        <w:rPr>
          <w:rFonts w:asciiTheme="majorHAnsi" w:hAnsiTheme="majorHAnsi" w:cstheme="majorHAnsi"/>
        </w:rPr>
        <w:t>The executive is interested in feedback from members on</w:t>
      </w:r>
      <w:r>
        <w:rPr>
          <w:rFonts w:asciiTheme="majorHAnsi" w:hAnsiTheme="majorHAnsi" w:cstheme="majorHAnsi"/>
          <w:b/>
        </w:rPr>
        <w:t xml:space="preserve"> the role of the community association. </w:t>
      </w:r>
      <w:r w:rsidRPr="00C115ED">
        <w:rPr>
          <w:rFonts w:asciiTheme="majorHAnsi" w:hAnsiTheme="majorHAnsi" w:cstheme="majorHAnsi"/>
        </w:rPr>
        <w:t>The strategic plan is under review</w:t>
      </w:r>
      <w:r>
        <w:rPr>
          <w:rFonts w:asciiTheme="majorHAnsi" w:hAnsiTheme="majorHAnsi" w:cstheme="majorHAnsi"/>
        </w:rPr>
        <w:t xml:space="preserve"> and is likely to include the formation of a Transportation committee and a Development committee</w:t>
      </w:r>
      <w:r w:rsidR="006164C2">
        <w:rPr>
          <w:rFonts w:asciiTheme="majorHAnsi" w:hAnsiTheme="majorHAnsi" w:cstheme="majorHAnsi"/>
        </w:rPr>
        <w:t xml:space="preserve"> among other things</w:t>
      </w:r>
      <w:r>
        <w:rPr>
          <w:rFonts w:asciiTheme="majorHAnsi" w:hAnsiTheme="majorHAnsi" w:cstheme="majorHAnsi"/>
        </w:rPr>
        <w:t>.</w:t>
      </w:r>
    </w:p>
    <w:p w:rsidR="00EB1070" w:rsidRDefault="00EB1070" w:rsidP="00EB1070">
      <w:pPr>
        <w:spacing w:after="0"/>
        <w:rPr>
          <w:rFonts w:asciiTheme="majorHAnsi" w:hAnsiTheme="majorHAnsi" w:cstheme="majorHAnsi"/>
        </w:rPr>
      </w:pPr>
    </w:p>
    <w:p w:rsidR="00574148" w:rsidRPr="000F6609" w:rsidRDefault="00A249CD" w:rsidP="000F6609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0F6609">
        <w:rPr>
          <w:rFonts w:asciiTheme="majorHAnsi" w:hAnsiTheme="majorHAnsi" w:cstheme="majorHAnsi"/>
          <w:b/>
        </w:rPr>
        <w:t>Treasurer’s report – Art Beck</w:t>
      </w:r>
    </w:p>
    <w:p w:rsidR="000F6609" w:rsidRPr="00C444DA" w:rsidRDefault="000F6609" w:rsidP="00C444DA">
      <w:pPr>
        <w:ind w:left="720" w:firstLine="720"/>
        <w:rPr>
          <w:rFonts w:cs="Calibri"/>
          <w:color w:val="1A1A1A"/>
        </w:rPr>
      </w:pPr>
      <w:r>
        <w:rPr>
          <w:rFonts w:cs="Calibri"/>
          <w:color w:val="1A1A1A"/>
        </w:rPr>
        <w:t>A</w:t>
      </w:r>
      <w:r w:rsidRPr="00C9188C">
        <w:rPr>
          <w:rFonts w:cs="Calibri"/>
          <w:color w:val="1A1A1A"/>
        </w:rPr>
        <w:t>vailable funds</w:t>
      </w:r>
      <w:r>
        <w:rPr>
          <w:rFonts w:cs="Calibri"/>
          <w:color w:val="1A1A1A"/>
        </w:rPr>
        <w:t xml:space="preserve">: </w:t>
      </w:r>
      <w:r>
        <w:rPr>
          <w:rFonts w:cs="Calibri"/>
          <w:color w:val="1A1A1A"/>
        </w:rPr>
        <w:tab/>
      </w:r>
      <w:r w:rsidR="00C444DA" w:rsidRPr="00C444DA">
        <w:rPr>
          <w:rFonts w:eastAsia="Times New Roman" w:cs="Calibri"/>
          <w:bCs/>
          <w:color w:val="000000"/>
          <w:lang w:val="en-US"/>
        </w:rPr>
        <w:t xml:space="preserve">  $</w:t>
      </w:r>
      <w:r w:rsidR="00C444DA">
        <w:rPr>
          <w:rFonts w:eastAsia="Times New Roman" w:cs="Calibri"/>
          <w:bCs/>
          <w:color w:val="000000"/>
          <w:lang w:val="en-US"/>
        </w:rPr>
        <w:t>7,980.</w:t>
      </w:r>
      <w:r w:rsidR="00C444DA" w:rsidRPr="00C444DA">
        <w:rPr>
          <w:rFonts w:eastAsia="Times New Roman" w:cs="Calibri"/>
          <w:b/>
          <w:bCs/>
          <w:color w:val="000000"/>
          <w:lang w:val="en-US"/>
        </w:rPr>
        <w:t xml:space="preserve"> </w:t>
      </w:r>
      <w:r w:rsidRPr="00C9188C">
        <w:rPr>
          <w:rFonts w:cs="Calibri"/>
          <w:color w:val="1A1A1A"/>
        </w:rPr>
        <w:t xml:space="preserve"> </w:t>
      </w:r>
      <w:r w:rsidRPr="00C444DA">
        <w:rPr>
          <w:rFonts w:cs="Calibri"/>
          <w:color w:val="000000"/>
        </w:rPr>
        <w:t>Total receipts:</w:t>
      </w:r>
      <w:r w:rsidRPr="00C444DA">
        <w:rPr>
          <w:rFonts w:cs="Calibri"/>
          <w:color w:val="000000"/>
        </w:rPr>
        <w:tab/>
      </w:r>
      <w:r w:rsidRPr="00C444DA">
        <w:rPr>
          <w:rFonts w:cs="Calibri"/>
          <w:color w:val="000000"/>
        </w:rPr>
        <w:tab/>
        <w:t xml:space="preserve"> </w:t>
      </w:r>
      <w:r w:rsidR="00C444DA">
        <w:rPr>
          <w:rFonts w:cs="Calibri"/>
          <w:color w:val="000000"/>
        </w:rPr>
        <w:t xml:space="preserve">  </w:t>
      </w:r>
      <w:r w:rsidRPr="00C444DA">
        <w:rPr>
          <w:rFonts w:cs="Calibri"/>
          <w:color w:val="000000"/>
        </w:rPr>
        <w:t>$</w:t>
      </w:r>
      <w:r w:rsidR="00C444DA">
        <w:rPr>
          <w:rFonts w:cs="Calibri"/>
          <w:color w:val="000000"/>
        </w:rPr>
        <w:t>5</w:t>
      </w:r>
      <w:r w:rsidRPr="00C444DA">
        <w:rPr>
          <w:rFonts w:cs="Calibri"/>
          <w:color w:val="000000"/>
        </w:rPr>
        <w:t>,</w:t>
      </w:r>
      <w:r w:rsidR="00C444DA">
        <w:rPr>
          <w:rFonts w:cs="Calibri"/>
          <w:color w:val="000000"/>
        </w:rPr>
        <w:t>292</w:t>
      </w:r>
      <w:r w:rsidRPr="00C444DA">
        <w:rPr>
          <w:rFonts w:cs="Calibri"/>
          <w:color w:val="000000"/>
        </w:rPr>
        <w:t xml:space="preserve">. </w:t>
      </w:r>
    </w:p>
    <w:p w:rsidR="000F6609" w:rsidRDefault="00C444DA" w:rsidP="00C444DA">
      <w:pPr>
        <w:pStyle w:val="ListParagraph"/>
        <w:widowControl w:val="0"/>
        <w:autoSpaceDE w:val="0"/>
        <w:autoSpaceDN w:val="0"/>
        <w:adjustRightInd w:val="0"/>
        <w:ind w:firstLine="720"/>
        <w:rPr>
          <w:rFonts w:cs="Calibri"/>
          <w:color w:val="000000"/>
        </w:rPr>
      </w:pPr>
      <w:r>
        <w:rPr>
          <w:rFonts w:cs="Calibri"/>
          <w:color w:val="000000"/>
        </w:rPr>
        <w:t>Disbursement</w:t>
      </w:r>
      <w:r w:rsidR="000F6609" w:rsidRPr="00C9188C">
        <w:rPr>
          <w:rFonts w:cs="Calibri"/>
          <w:color w:val="000000"/>
        </w:rPr>
        <w:t>s:</w:t>
      </w:r>
      <w:r w:rsidR="000F6609">
        <w:rPr>
          <w:rFonts w:cs="Calibri"/>
          <w:color w:val="000000"/>
        </w:rPr>
        <w:tab/>
      </w:r>
      <w:r w:rsidR="000F660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 </w:t>
      </w:r>
      <w:r w:rsidR="000F6609" w:rsidRPr="00C9188C">
        <w:rPr>
          <w:rFonts w:cs="Calibri"/>
          <w:color w:val="000000"/>
        </w:rPr>
        <w:t xml:space="preserve"> $</w:t>
      </w:r>
      <w:r>
        <w:rPr>
          <w:rFonts w:cs="Calibri"/>
          <w:color w:val="000000"/>
        </w:rPr>
        <w:t>6,596</w:t>
      </w:r>
      <w:r w:rsidR="000F6609" w:rsidRPr="00C9188C">
        <w:rPr>
          <w:rFonts w:cs="Calibri"/>
          <w:color w:val="000000"/>
        </w:rPr>
        <w:t xml:space="preserve">.  </w:t>
      </w:r>
    </w:p>
    <w:p w:rsidR="000F6609" w:rsidRDefault="000F6609" w:rsidP="00C444DA">
      <w:pPr>
        <w:pStyle w:val="ListParagraph"/>
        <w:widowControl w:val="0"/>
        <w:autoSpaceDE w:val="0"/>
        <w:autoSpaceDN w:val="0"/>
        <w:adjustRightInd w:val="0"/>
        <w:ind w:firstLine="720"/>
        <w:rPr>
          <w:rFonts w:cs="Calibri"/>
          <w:color w:val="000000"/>
        </w:rPr>
      </w:pPr>
      <w:r w:rsidRPr="00C9188C">
        <w:rPr>
          <w:rFonts w:cs="Calibri"/>
          <w:color w:val="000000"/>
        </w:rPr>
        <w:lastRenderedPageBreak/>
        <w:t>Net:</w:t>
      </w:r>
      <w:r>
        <w:rPr>
          <w:rFonts w:cs="Calibri"/>
          <w:color w:val="000000"/>
        </w:rPr>
        <w:t xml:space="preserve"> </w:t>
      </w:r>
      <w:r w:rsidR="00C444DA">
        <w:rPr>
          <w:rFonts w:cs="Calibri"/>
          <w:color w:val="000000"/>
        </w:rPr>
        <w:tab/>
      </w:r>
      <w:r w:rsidR="00C444DA">
        <w:rPr>
          <w:rFonts w:cs="Calibri"/>
          <w:color w:val="000000"/>
        </w:rPr>
        <w:tab/>
      </w:r>
      <w:r w:rsidR="00C444DA">
        <w:rPr>
          <w:rFonts w:cs="Calibri"/>
          <w:color w:val="000000"/>
        </w:rPr>
        <w:tab/>
        <w:t xml:space="preserve">  (</w:t>
      </w:r>
      <w:r>
        <w:rPr>
          <w:rFonts w:cs="Calibri"/>
          <w:color w:val="000000"/>
        </w:rPr>
        <w:t>$</w:t>
      </w:r>
      <w:r w:rsidR="00C444DA">
        <w:rPr>
          <w:rFonts w:cs="Calibri"/>
          <w:color w:val="000000"/>
        </w:rPr>
        <w:t>1,304</w:t>
      </w:r>
      <w:r>
        <w:rPr>
          <w:rFonts w:cs="Calibri"/>
          <w:color w:val="000000"/>
        </w:rPr>
        <w:t>.</w:t>
      </w:r>
      <w:r w:rsidR="00C444DA">
        <w:rPr>
          <w:rFonts w:cs="Calibri"/>
          <w:color w:val="000000"/>
        </w:rPr>
        <w:t>)</w:t>
      </w:r>
    </w:p>
    <w:p w:rsidR="000F6609" w:rsidRDefault="000F6609" w:rsidP="000F6609">
      <w:pPr>
        <w:pStyle w:val="ListParagraph"/>
        <w:widowControl w:val="0"/>
        <w:autoSpaceDE w:val="0"/>
        <w:autoSpaceDN w:val="0"/>
        <w:adjustRightInd w:val="0"/>
        <w:rPr>
          <w:rFonts w:cs="Calibri"/>
          <w:color w:val="000000"/>
        </w:rPr>
      </w:pPr>
    </w:p>
    <w:p w:rsidR="00F5520C" w:rsidRPr="009D6715" w:rsidRDefault="00F5520C" w:rsidP="000F6609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0F6609">
        <w:rPr>
          <w:rFonts w:asciiTheme="majorHAnsi" w:hAnsiTheme="majorHAnsi" w:cstheme="majorHAnsi"/>
          <w:b/>
        </w:rPr>
        <w:t>Membership</w:t>
      </w:r>
      <w:r w:rsidR="0053702C" w:rsidRPr="000F6609">
        <w:rPr>
          <w:rFonts w:asciiTheme="majorHAnsi" w:hAnsiTheme="majorHAnsi" w:cstheme="majorHAnsi"/>
          <w:b/>
        </w:rPr>
        <w:t xml:space="preserve"> – </w:t>
      </w:r>
      <w:proofErr w:type="spellStart"/>
      <w:r w:rsidR="0053702C" w:rsidRPr="000F6609">
        <w:rPr>
          <w:rFonts w:asciiTheme="majorHAnsi" w:hAnsiTheme="majorHAnsi" w:cstheme="majorHAnsi"/>
          <w:b/>
        </w:rPr>
        <w:t>Noella</w:t>
      </w:r>
      <w:proofErr w:type="spellEnd"/>
      <w:r w:rsidR="002C1B6C">
        <w:rPr>
          <w:rFonts w:asciiTheme="majorHAnsi" w:hAnsiTheme="majorHAnsi" w:cstheme="majorHAnsi"/>
          <w:b/>
        </w:rPr>
        <w:t xml:space="preserve">: </w:t>
      </w:r>
      <w:r w:rsidR="002C1B6C">
        <w:rPr>
          <w:color w:val="000000"/>
        </w:rPr>
        <w:t>161 members. This is our end of year count. Membership fees for 2018 are now welcome. Many have renewed tonight.</w:t>
      </w:r>
    </w:p>
    <w:p w:rsidR="009D6715" w:rsidRPr="009D6715" w:rsidRDefault="00F5520C" w:rsidP="009D6715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D6715">
        <w:rPr>
          <w:rFonts w:asciiTheme="majorHAnsi" w:hAnsiTheme="majorHAnsi" w:cstheme="majorHAnsi"/>
          <w:b/>
        </w:rPr>
        <w:t>Development updates</w:t>
      </w:r>
      <w:r w:rsidR="009D6715">
        <w:rPr>
          <w:rFonts w:asciiTheme="majorHAnsi" w:hAnsiTheme="majorHAnsi" w:cstheme="majorHAnsi"/>
          <w:b/>
        </w:rPr>
        <w:t xml:space="preserve">: </w:t>
      </w:r>
    </w:p>
    <w:p w:rsidR="009D6715" w:rsidRDefault="00CC6FC2" w:rsidP="009D6715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Redevelopment</w:t>
      </w:r>
      <w:r w:rsidR="009D6715">
        <w:rPr>
          <w:rFonts w:asciiTheme="majorHAnsi" w:hAnsiTheme="majorHAnsi" w:cstheme="majorHAnsi"/>
          <w:b/>
        </w:rPr>
        <w:t xml:space="preserve"> of the University Heights Shopping Centre: </w:t>
      </w:r>
      <w:r w:rsidR="009D6715">
        <w:rPr>
          <w:rFonts w:asciiTheme="majorHAnsi" w:hAnsiTheme="majorHAnsi" w:cstheme="majorHAnsi"/>
        </w:rPr>
        <w:t>out of our area, but QCHCA has been invited to a meeting in January along with Mt Tolmie and Gordon Head CA’s.</w:t>
      </w:r>
    </w:p>
    <w:p w:rsidR="009D6715" w:rsidRPr="009D6715" w:rsidRDefault="009D6715" w:rsidP="009D6715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Local conversation re development of a lot on </w:t>
      </w:r>
      <w:proofErr w:type="spellStart"/>
      <w:r>
        <w:rPr>
          <w:rFonts w:asciiTheme="majorHAnsi" w:hAnsiTheme="majorHAnsi" w:cstheme="majorHAnsi"/>
          <w:b/>
        </w:rPr>
        <w:t>Salsbury</w:t>
      </w:r>
      <w:proofErr w:type="spellEnd"/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 </w:t>
      </w:r>
      <w:r w:rsidRPr="009D6715">
        <w:rPr>
          <w:rFonts w:asciiTheme="majorHAnsi" w:hAnsiTheme="majorHAnsi" w:cstheme="majorHAnsi"/>
        </w:rPr>
        <w:t xml:space="preserve">Neighbours have </w:t>
      </w:r>
      <w:r>
        <w:rPr>
          <w:rFonts w:asciiTheme="majorHAnsi" w:hAnsiTheme="majorHAnsi" w:cstheme="majorHAnsi"/>
        </w:rPr>
        <w:t>concerns though no pla</w:t>
      </w:r>
      <w:r w:rsidR="006164C2">
        <w:rPr>
          <w:rFonts w:asciiTheme="majorHAnsi" w:hAnsiTheme="majorHAnsi" w:cstheme="majorHAnsi"/>
        </w:rPr>
        <w:t>ns have been submitted to Saanic</w:t>
      </w:r>
      <w:r>
        <w:rPr>
          <w:rFonts w:asciiTheme="majorHAnsi" w:hAnsiTheme="majorHAnsi" w:cstheme="majorHAnsi"/>
        </w:rPr>
        <w:t>h yet.</w:t>
      </w:r>
    </w:p>
    <w:p w:rsidR="009D6715" w:rsidRDefault="009D6715" w:rsidP="009D6715">
      <w:pPr>
        <w:pStyle w:val="ListParagraph"/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 xml:space="preserve">Our </w:t>
      </w:r>
      <w:r w:rsidR="00F5520C" w:rsidRPr="009D6715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/>
        </w:rPr>
        <w:t xml:space="preserve">ocal </w:t>
      </w:r>
      <w:r w:rsidR="00F5520C" w:rsidRPr="009D6715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rea </w:t>
      </w:r>
      <w:r w:rsidR="00F5520C" w:rsidRPr="009D6715">
        <w:rPr>
          <w:rFonts w:asciiTheme="majorHAnsi" w:hAnsiTheme="majorHAnsi" w:cstheme="majorHAnsi"/>
          <w:b/>
        </w:rPr>
        <w:t>P</w:t>
      </w:r>
      <w:r>
        <w:rPr>
          <w:rFonts w:asciiTheme="majorHAnsi" w:hAnsiTheme="majorHAnsi" w:cstheme="majorHAnsi"/>
          <w:b/>
        </w:rPr>
        <w:t xml:space="preserve">lan </w:t>
      </w:r>
      <w:r>
        <w:rPr>
          <w:rFonts w:asciiTheme="majorHAnsi" w:hAnsiTheme="majorHAnsi" w:cstheme="majorHAnsi"/>
        </w:rPr>
        <w:t xml:space="preserve">will start at the end of 2018, and with N Quadra CA, will </w:t>
      </w:r>
      <w:r w:rsidR="006164C2">
        <w:rPr>
          <w:rFonts w:asciiTheme="majorHAnsi" w:hAnsiTheme="majorHAnsi" w:cstheme="majorHAnsi"/>
        </w:rPr>
        <w:t>also coincide with</w:t>
      </w:r>
      <w:r>
        <w:rPr>
          <w:rFonts w:asciiTheme="majorHAnsi" w:hAnsiTheme="majorHAnsi" w:cstheme="majorHAnsi"/>
        </w:rPr>
        <w:t xml:space="preserve"> </w:t>
      </w:r>
      <w:r w:rsidRPr="009D6715">
        <w:rPr>
          <w:rFonts w:asciiTheme="majorHAnsi" w:hAnsiTheme="majorHAnsi" w:cstheme="majorHAnsi"/>
          <w:b/>
        </w:rPr>
        <w:t>Quadra Corridor Plan</w:t>
      </w:r>
    </w:p>
    <w:p w:rsidR="00CC6FC2" w:rsidRDefault="00CC6FC2" w:rsidP="009D6715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E63C00" w:rsidRPr="008750C7" w:rsidRDefault="00F5520C" w:rsidP="00CC6FC2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  <w:b/>
        </w:rPr>
      </w:pPr>
      <w:r w:rsidRPr="00CC6FC2">
        <w:rPr>
          <w:rFonts w:asciiTheme="majorHAnsi" w:hAnsiTheme="majorHAnsi" w:cstheme="majorHAnsi"/>
          <w:b/>
        </w:rPr>
        <w:t>Update on</w:t>
      </w:r>
      <w:r w:rsidR="00CC6FC2">
        <w:rPr>
          <w:rFonts w:asciiTheme="majorHAnsi" w:hAnsiTheme="majorHAnsi" w:cstheme="majorHAnsi"/>
          <w:b/>
        </w:rPr>
        <w:t xml:space="preserve"> CH</w:t>
      </w:r>
      <w:r w:rsidRPr="00CC6FC2">
        <w:rPr>
          <w:rFonts w:asciiTheme="majorHAnsi" w:hAnsiTheme="majorHAnsi" w:cstheme="majorHAnsi"/>
          <w:b/>
        </w:rPr>
        <w:t xml:space="preserve"> Park Management Plan process</w:t>
      </w:r>
      <w:r w:rsidR="0053702C" w:rsidRPr="00CC6FC2">
        <w:rPr>
          <w:rFonts w:asciiTheme="majorHAnsi" w:hAnsiTheme="majorHAnsi" w:cstheme="majorHAnsi"/>
          <w:b/>
        </w:rPr>
        <w:t xml:space="preserve"> – </w:t>
      </w:r>
      <w:r w:rsidRPr="00CC6FC2">
        <w:rPr>
          <w:rFonts w:asciiTheme="majorHAnsi" w:hAnsiTheme="majorHAnsi" w:cstheme="majorHAnsi"/>
          <w:b/>
        </w:rPr>
        <w:t>Peter</w:t>
      </w:r>
      <w:r w:rsidR="008750C7">
        <w:rPr>
          <w:rFonts w:asciiTheme="majorHAnsi" w:hAnsiTheme="majorHAnsi" w:cstheme="majorHAnsi"/>
          <w:b/>
        </w:rPr>
        <w:t>:</w:t>
      </w:r>
      <w:r w:rsidR="00CC6FC2">
        <w:rPr>
          <w:rFonts w:asciiTheme="majorHAnsi" w:hAnsiTheme="majorHAnsi" w:cstheme="majorHAnsi"/>
          <w:b/>
        </w:rPr>
        <w:t xml:space="preserve"> </w:t>
      </w:r>
      <w:r w:rsidR="00CC6FC2">
        <w:rPr>
          <w:rFonts w:asciiTheme="majorHAnsi" w:hAnsiTheme="majorHAnsi" w:cstheme="majorHAnsi"/>
        </w:rPr>
        <w:t>This is phase one of the plan</w:t>
      </w:r>
      <w:r w:rsidR="008750C7">
        <w:rPr>
          <w:rFonts w:asciiTheme="majorHAnsi" w:hAnsiTheme="majorHAnsi" w:cstheme="majorHAnsi"/>
        </w:rPr>
        <w:t xml:space="preserve"> process </w:t>
      </w:r>
      <w:r w:rsidR="00CC6FC2">
        <w:rPr>
          <w:rFonts w:asciiTheme="majorHAnsi" w:hAnsiTheme="majorHAnsi" w:cstheme="majorHAnsi"/>
        </w:rPr>
        <w:t xml:space="preserve"> – vision and scope. Some contentious issues have arisen e.g. the proposed area of study does </w:t>
      </w:r>
      <w:r w:rsidR="008750C7">
        <w:rPr>
          <w:rFonts w:asciiTheme="majorHAnsi" w:hAnsiTheme="majorHAnsi" w:cstheme="majorHAnsi"/>
        </w:rPr>
        <w:t>not</w:t>
      </w:r>
      <w:r w:rsidR="006164C2">
        <w:rPr>
          <w:rFonts w:asciiTheme="majorHAnsi" w:hAnsiTheme="majorHAnsi" w:cstheme="majorHAnsi"/>
        </w:rPr>
        <w:t xml:space="preserve"> include the golf course and R</w:t>
      </w:r>
      <w:r w:rsidR="00CC6FC2">
        <w:rPr>
          <w:rFonts w:asciiTheme="majorHAnsi" w:hAnsiTheme="majorHAnsi" w:cstheme="majorHAnsi"/>
        </w:rPr>
        <w:t>ec</w:t>
      </w:r>
      <w:r w:rsidR="006164C2">
        <w:rPr>
          <w:rFonts w:asciiTheme="majorHAnsi" w:hAnsiTheme="majorHAnsi" w:cstheme="majorHAnsi"/>
        </w:rPr>
        <w:t xml:space="preserve"> </w:t>
      </w:r>
      <w:r w:rsidR="00CC6FC2">
        <w:rPr>
          <w:rFonts w:asciiTheme="majorHAnsi" w:hAnsiTheme="majorHAnsi" w:cstheme="majorHAnsi"/>
        </w:rPr>
        <w:t>Centre.</w:t>
      </w:r>
      <w:r w:rsidR="008750C7">
        <w:rPr>
          <w:rFonts w:asciiTheme="majorHAnsi" w:hAnsiTheme="majorHAnsi" w:cstheme="majorHAnsi"/>
        </w:rPr>
        <w:t xml:space="preserve"> Discussions continue. Some committee members consider the park is a community asset, full of wildlife, and so </w:t>
      </w:r>
      <w:r w:rsidR="006164C2">
        <w:rPr>
          <w:rFonts w:asciiTheme="majorHAnsi" w:hAnsiTheme="majorHAnsi" w:cstheme="majorHAnsi"/>
        </w:rPr>
        <w:t xml:space="preserve">believe </w:t>
      </w:r>
      <w:r w:rsidR="008750C7">
        <w:rPr>
          <w:rFonts w:asciiTheme="majorHAnsi" w:hAnsiTheme="majorHAnsi" w:cstheme="majorHAnsi"/>
        </w:rPr>
        <w:t xml:space="preserve">the entire area should be part of the planning process. </w:t>
      </w:r>
    </w:p>
    <w:p w:rsidR="008750C7" w:rsidRDefault="008750C7" w:rsidP="008750C7">
      <w:pPr>
        <w:pStyle w:val="ListParagraph"/>
        <w:spacing w:after="0"/>
        <w:rPr>
          <w:rFonts w:asciiTheme="majorHAnsi" w:hAnsiTheme="majorHAnsi" w:cstheme="majorHAnsi"/>
        </w:rPr>
      </w:pPr>
      <w:r w:rsidRPr="008750C7">
        <w:rPr>
          <w:rFonts w:asciiTheme="majorHAnsi" w:hAnsiTheme="majorHAnsi" w:cstheme="majorHAnsi"/>
        </w:rPr>
        <w:t>Peter asked for feedback on how</w:t>
      </w:r>
      <w:r>
        <w:rPr>
          <w:rFonts w:asciiTheme="majorHAnsi" w:hAnsiTheme="majorHAnsi" w:cstheme="majorHAnsi"/>
        </w:rPr>
        <w:t xml:space="preserve"> best to obtain community input for a vision for the park, fundamental to the future of the park.</w:t>
      </w:r>
    </w:p>
    <w:p w:rsidR="008750C7" w:rsidRDefault="008750C7" w:rsidP="008750C7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Phase 2 will include more specific planning, possibly area by area (e.g. King’s Pond</w:t>
      </w:r>
      <w:r w:rsidR="006164C2">
        <w:rPr>
          <w:rFonts w:asciiTheme="majorHAnsi" w:hAnsiTheme="majorHAnsi" w:cstheme="majorHAnsi"/>
        </w:rPr>
        <w:t>,  Bowker Creek, etc.)</w:t>
      </w:r>
    </w:p>
    <w:p w:rsidR="001D2F89" w:rsidRDefault="001D2F89" w:rsidP="008750C7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survey results are on the web (Parks/active projects). There are many comments on the value of natural areas. This is a long term project; the park should be there in perpetuity.</w:t>
      </w:r>
    </w:p>
    <w:p w:rsidR="00F025AD" w:rsidRDefault="00F025AD" w:rsidP="008750C7">
      <w:pPr>
        <w:pStyle w:val="ListParagraph"/>
        <w:spacing w:after="0"/>
        <w:rPr>
          <w:rFonts w:asciiTheme="majorHAnsi" w:hAnsiTheme="majorHAnsi" w:cstheme="majorHAnsi"/>
        </w:rPr>
      </w:pPr>
    </w:p>
    <w:p w:rsidR="00E63C00" w:rsidRPr="001D2F89" w:rsidRDefault="00E63C00" w:rsidP="00F025AD">
      <w:pPr>
        <w:pStyle w:val="ListParagraph"/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F025AD">
        <w:rPr>
          <w:rFonts w:asciiTheme="majorHAnsi" w:hAnsiTheme="majorHAnsi" w:cstheme="majorHAnsi"/>
          <w:b/>
        </w:rPr>
        <w:t>Q and A</w:t>
      </w:r>
      <w:r w:rsidR="001D2F89">
        <w:rPr>
          <w:rFonts w:asciiTheme="majorHAnsi" w:hAnsiTheme="majorHAnsi" w:cstheme="majorHAnsi"/>
          <w:b/>
        </w:rPr>
        <w:t xml:space="preserve"> – </w:t>
      </w:r>
      <w:r w:rsidR="00927E2F">
        <w:rPr>
          <w:rFonts w:asciiTheme="majorHAnsi" w:hAnsiTheme="majorHAnsi" w:cstheme="majorHAnsi"/>
          <w:b/>
        </w:rPr>
        <w:t xml:space="preserve">  </w:t>
      </w:r>
      <w:r w:rsidR="001D2F89" w:rsidRPr="001D2F89">
        <w:rPr>
          <w:rFonts w:asciiTheme="majorHAnsi" w:hAnsiTheme="majorHAnsi" w:cstheme="majorHAnsi"/>
        </w:rPr>
        <w:t>could there be a discussion of the value of CHP at the next general meeting?</w:t>
      </w:r>
    </w:p>
    <w:p w:rsidR="001D2F89" w:rsidRPr="00927E2F" w:rsidRDefault="001D2F89" w:rsidP="00927E2F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 w:rsidRPr="00927E2F">
        <w:rPr>
          <w:rFonts w:asciiTheme="majorHAnsi" w:hAnsiTheme="majorHAnsi" w:cstheme="majorHAnsi"/>
        </w:rPr>
        <w:t>Does anyone know of a development proposal for Cook and Cobb Lane? Not yet</w:t>
      </w:r>
      <w:r w:rsidR="00E925DA" w:rsidRPr="00927E2F">
        <w:rPr>
          <w:rFonts w:asciiTheme="majorHAnsi" w:hAnsiTheme="majorHAnsi" w:cstheme="majorHAnsi"/>
        </w:rPr>
        <w:t>.</w:t>
      </w:r>
    </w:p>
    <w:p w:rsidR="00E925DA" w:rsidRPr="006164C2" w:rsidRDefault="00E925DA" w:rsidP="006164C2">
      <w:pPr>
        <w:spacing w:after="0"/>
        <w:rPr>
          <w:rFonts w:asciiTheme="majorHAnsi" w:hAnsiTheme="majorHAnsi" w:cstheme="majorHAnsi"/>
        </w:rPr>
      </w:pPr>
    </w:p>
    <w:p w:rsidR="002264B4" w:rsidRDefault="00E925DA" w:rsidP="00E63C00">
      <w:p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5520C" w:rsidRPr="00E925DA">
        <w:rPr>
          <w:rFonts w:asciiTheme="majorHAnsi" w:hAnsiTheme="majorHAnsi" w:cstheme="majorHAnsi"/>
          <w:b/>
        </w:rPr>
        <w:t>Christmas social and refreshments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followed. Much enjoyed by all present. Included draw prizes that had been gathered by Chris Bartlett (thanks, Chris). </w:t>
      </w:r>
      <w:r w:rsidRPr="00E925DA">
        <w:rPr>
          <w:rFonts w:asciiTheme="majorHAnsi" w:hAnsiTheme="majorHAnsi" w:cstheme="majorHAnsi"/>
        </w:rPr>
        <w:t>Thanks</w:t>
      </w:r>
      <w:r>
        <w:rPr>
          <w:rFonts w:asciiTheme="majorHAnsi" w:hAnsiTheme="majorHAnsi" w:cstheme="majorHAnsi"/>
        </w:rPr>
        <w:t xml:space="preserve"> also</w:t>
      </w:r>
      <w:r w:rsidRPr="00E925DA">
        <w:rPr>
          <w:rFonts w:asciiTheme="majorHAnsi" w:hAnsiTheme="majorHAnsi" w:cstheme="majorHAnsi"/>
        </w:rPr>
        <w:t xml:space="preserve"> to Karen and fellow embroidery enthusiasts for their display.</w:t>
      </w:r>
      <w:r w:rsidR="0053702C" w:rsidRPr="00E925DA">
        <w:rPr>
          <w:rFonts w:asciiTheme="majorHAnsi" w:hAnsiTheme="majorHAnsi" w:cstheme="majorHAnsi"/>
        </w:rPr>
        <w:tab/>
      </w:r>
    </w:p>
    <w:p w:rsidR="002264B4" w:rsidRDefault="002264B4" w:rsidP="00E63C00">
      <w:pPr>
        <w:spacing w:after="0"/>
        <w:ind w:left="360"/>
        <w:rPr>
          <w:rFonts w:asciiTheme="majorHAnsi" w:hAnsiTheme="majorHAnsi" w:cstheme="majorHAnsi"/>
        </w:rPr>
      </w:pPr>
    </w:p>
    <w:p w:rsidR="002264B4" w:rsidRDefault="006164C2" w:rsidP="00E63C00">
      <w:pPr>
        <w:spacing w:after="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CH R</w:t>
      </w:r>
      <w:r w:rsidR="002264B4" w:rsidRPr="002264B4">
        <w:rPr>
          <w:rFonts w:asciiTheme="majorHAnsi" w:hAnsiTheme="majorHAnsi" w:cstheme="majorHAnsi"/>
          <w:b/>
        </w:rPr>
        <w:t>ec</w:t>
      </w:r>
      <w:r>
        <w:rPr>
          <w:rFonts w:asciiTheme="majorHAnsi" w:hAnsiTheme="majorHAnsi" w:cstheme="majorHAnsi"/>
          <w:b/>
        </w:rPr>
        <w:t xml:space="preserve"> </w:t>
      </w:r>
      <w:r w:rsidR="002264B4" w:rsidRPr="002264B4">
        <w:rPr>
          <w:rFonts w:asciiTheme="majorHAnsi" w:hAnsiTheme="majorHAnsi" w:cstheme="majorHAnsi"/>
          <w:b/>
        </w:rPr>
        <w:t>Centre report</w:t>
      </w:r>
      <w:r w:rsidR="002264B4">
        <w:rPr>
          <w:rFonts w:asciiTheme="majorHAnsi" w:hAnsiTheme="majorHAnsi" w:cstheme="majorHAnsi"/>
        </w:rPr>
        <w:t xml:space="preserve"> (Carol</w:t>
      </w:r>
      <w:r>
        <w:rPr>
          <w:rFonts w:asciiTheme="majorHAnsi" w:hAnsiTheme="majorHAnsi" w:cstheme="majorHAnsi"/>
        </w:rPr>
        <w:t>e Ireland</w:t>
      </w:r>
      <w:r w:rsidR="002264B4">
        <w:rPr>
          <w:rFonts w:asciiTheme="majorHAnsi" w:hAnsiTheme="majorHAnsi" w:cstheme="majorHAnsi"/>
        </w:rPr>
        <w:t xml:space="preserve">) </w:t>
      </w:r>
    </w:p>
    <w:p w:rsidR="00574148" w:rsidRDefault="002264B4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for artists is closed and selection underway for 2018.</w:t>
      </w:r>
    </w:p>
    <w:p w:rsidR="002264B4" w:rsidRDefault="002264B4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Great display in the main gallery: I‘ve not always been Canadian, re Syrian refugees in Victoria</w:t>
      </w:r>
    </w:p>
    <w:p w:rsidR="002264B4" w:rsidRDefault="002264B4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Information </w:t>
      </w:r>
      <w:r w:rsidR="006164C2">
        <w:rPr>
          <w:rFonts w:asciiTheme="majorHAnsi" w:hAnsiTheme="majorHAnsi" w:cstheme="majorHAnsi"/>
        </w:rPr>
        <w:t>re art exhibits is on the Saanic</w:t>
      </w:r>
      <w:r>
        <w:rPr>
          <w:rFonts w:asciiTheme="majorHAnsi" w:hAnsiTheme="majorHAnsi" w:cstheme="majorHAnsi"/>
        </w:rPr>
        <w:t>h website, Arts page</w:t>
      </w:r>
    </w:p>
    <w:p w:rsidR="00801913" w:rsidRDefault="002264B4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Brenda </w:t>
      </w:r>
      <w:proofErr w:type="spellStart"/>
      <w:r>
        <w:rPr>
          <w:rFonts w:asciiTheme="majorHAnsi" w:hAnsiTheme="majorHAnsi" w:cstheme="majorHAnsi"/>
        </w:rPr>
        <w:t>Weatherston</w:t>
      </w:r>
      <w:proofErr w:type="spellEnd"/>
      <w:r>
        <w:rPr>
          <w:rFonts w:asciiTheme="majorHAnsi" w:hAnsiTheme="majorHAnsi" w:cstheme="majorHAnsi"/>
        </w:rPr>
        <w:t xml:space="preserve">, is the </w:t>
      </w:r>
      <w:r w:rsidR="006164C2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ec</w:t>
      </w:r>
      <w:r w:rsidR="006164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Centre Community Arts Special</w:t>
      </w:r>
      <w:r w:rsidR="00801913">
        <w:rPr>
          <w:rFonts w:asciiTheme="majorHAnsi" w:hAnsiTheme="majorHAnsi" w:cstheme="majorHAnsi"/>
        </w:rPr>
        <w:t>ist and now stages the shows here.</w:t>
      </w:r>
    </w:p>
    <w:p w:rsidR="00801913" w:rsidRDefault="00801913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Residents are still golfing.</w:t>
      </w:r>
    </w:p>
    <w:p w:rsidR="002264B4" w:rsidRDefault="00801913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The liquor licence was approved by the LCB for Saanich</w:t>
      </w:r>
      <w:r w:rsidR="002264B4">
        <w:rPr>
          <w:rFonts w:asciiTheme="majorHAnsi" w:hAnsiTheme="majorHAnsi" w:cstheme="majorHAnsi"/>
        </w:rPr>
        <w:t xml:space="preserve"> </w:t>
      </w:r>
    </w:p>
    <w:p w:rsidR="00801913" w:rsidRDefault="00801913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rezoning request – underutilized space in the club house will be used for community events. It goes to the ALR (likely 4 months) then to public hearing.</w:t>
      </w:r>
    </w:p>
    <w:p w:rsidR="00801913" w:rsidRPr="002264B4" w:rsidRDefault="006164C2" w:rsidP="002264B4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Carole </w:t>
      </w:r>
      <w:r w:rsidR="00801913">
        <w:rPr>
          <w:rFonts w:asciiTheme="majorHAnsi" w:hAnsiTheme="majorHAnsi" w:cstheme="majorHAnsi"/>
        </w:rPr>
        <w:t>would like to see wider use of the golf facilities</w:t>
      </w:r>
      <w:r w:rsidR="00F81941">
        <w:rPr>
          <w:rFonts w:asciiTheme="majorHAnsi" w:hAnsiTheme="majorHAnsi" w:cstheme="majorHAnsi"/>
        </w:rPr>
        <w:t>,</w:t>
      </w:r>
      <w:r w:rsidR="00801913">
        <w:rPr>
          <w:rFonts w:asciiTheme="majorHAnsi" w:hAnsiTheme="majorHAnsi" w:cstheme="majorHAnsi"/>
        </w:rPr>
        <w:t xml:space="preserve"> by community members other than golfers.</w:t>
      </w:r>
    </w:p>
    <w:p w:rsidR="00BA1AC6" w:rsidRDefault="00BA1AC6" w:rsidP="00BA1AC6">
      <w:pPr>
        <w:spacing w:after="0"/>
        <w:rPr>
          <w:rFonts w:ascii="Georgia" w:hAnsi="Georgia"/>
          <w:sz w:val="28"/>
        </w:rPr>
      </w:pPr>
    </w:p>
    <w:p w:rsidR="00BA1AC6" w:rsidRDefault="00BA1AC6" w:rsidP="0066528A">
      <w:pPr>
        <w:pStyle w:val="ListParagraph"/>
        <w:spacing w:after="0"/>
        <w:ind w:hanging="294"/>
        <w:rPr>
          <w:rFonts w:ascii="Georgia" w:hAnsi="Georgia"/>
          <w:b/>
          <w:sz w:val="28"/>
          <w:szCs w:val="24"/>
        </w:rPr>
      </w:pPr>
    </w:p>
    <w:p w:rsidR="00BA1AC6" w:rsidRDefault="00BA1AC6" w:rsidP="0066528A">
      <w:pPr>
        <w:pStyle w:val="ListParagraph"/>
        <w:spacing w:after="0"/>
        <w:ind w:hanging="294"/>
        <w:rPr>
          <w:rFonts w:ascii="Georgia" w:hAnsi="Georgia"/>
          <w:b/>
          <w:sz w:val="28"/>
          <w:szCs w:val="24"/>
        </w:rPr>
      </w:pPr>
    </w:p>
    <w:p w:rsidR="00A249CD" w:rsidRPr="003E6204" w:rsidRDefault="0066528A" w:rsidP="0066528A">
      <w:pPr>
        <w:pStyle w:val="ListParagraph"/>
        <w:spacing w:after="0"/>
        <w:ind w:hanging="294"/>
        <w:rPr>
          <w:rFonts w:asciiTheme="majorHAnsi" w:hAnsiTheme="majorHAnsi" w:cstheme="majorHAnsi"/>
          <w:b/>
        </w:rPr>
      </w:pPr>
      <w:r w:rsidRPr="003E6204">
        <w:rPr>
          <w:rFonts w:asciiTheme="majorHAnsi" w:hAnsiTheme="majorHAnsi" w:cstheme="majorHAnsi"/>
          <w:b/>
        </w:rPr>
        <w:t>KEY DATES:</w:t>
      </w:r>
    </w:p>
    <w:p w:rsidR="00574148" w:rsidRPr="003E6204" w:rsidRDefault="00E92834" w:rsidP="00574148">
      <w:pPr>
        <w:spacing w:after="0"/>
        <w:ind w:left="426"/>
        <w:rPr>
          <w:rFonts w:asciiTheme="majorHAnsi" w:hAnsiTheme="majorHAnsi" w:cstheme="majorHAnsi"/>
        </w:rPr>
      </w:pPr>
      <w:r w:rsidRPr="003E6204">
        <w:rPr>
          <w:rFonts w:asciiTheme="majorHAnsi" w:hAnsiTheme="majorHAnsi" w:cstheme="majorHAnsi"/>
        </w:rPr>
        <w:t>January 23, 2018</w:t>
      </w:r>
      <w:r w:rsidR="00574148" w:rsidRPr="003E6204">
        <w:rPr>
          <w:rFonts w:asciiTheme="majorHAnsi" w:hAnsiTheme="majorHAnsi" w:cstheme="majorHAnsi"/>
        </w:rPr>
        <w:t xml:space="preserve"> – QCHCA General meeting</w:t>
      </w:r>
      <w:r w:rsidR="00BA1AC6" w:rsidRPr="003E6204">
        <w:rPr>
          <w:rFonts w:asciiTheme="majorHAnsi" w:hAnsiTheme="majorHAnsi" w:cstheme="majorHAnsi"/>
        </w:rPr>
        <w:t xml:space="preserve"> </w:t>
      </w:r>
      <w:r w:rsidR="00F5520C" w:rsidRPr="003E6204">
        <w:rPr>
          <w:rFonts w:asciiTheme="majorHAnsi" w:hAnsiTheme="majorHAnsi" w:cstheme="majorHAnsi"/>
        </w:rPr>
        <w:t>with guest speaker, Bob Crosby on ‘Earthquake early warning for BC’</w:t>
      </w:r>
    </w:p>
    <w:p w:rsidR="00A249CD" w:rsidRPr="00574148" w:rsidRDefault="00A249CD" w:rsidP="00574148">
      <w:pPr>
        <w:spacing w:after="0"/>
        <w:ind w:left="426"/>
        <w:rPr>
          <w:rFonts w:ascii="Georgia" w:hAnsi="Georgia"/>
          <w:sz w:val="28"/>
          <w:szCs w:val="24"/>
        </w:rPr>
      </w:pPr>
    </w:p>
    <w:sectPr w:rsidR="00A249CD" w:rsidRPr="00574148" w:rsidSect="00F954D8"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7E3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97409"/>
    <w:multiLevelType w:val="hybridMultilevel"/>
    <w:tmpl w:val="8AE6F9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66C7D"/>
    <w:multiLevelType w:val="hybridMultilevel"/>
    <w:tmpl w:val="ADD07D42"/>
    <w:lvl w:ilvl="0" w:tplc="73285126">
      <w:start w:val="23"/>
      <w:numFmt w:val="bullet"/>
      <w:lvlText w:val="-"/>
      <w:lvlJc w:val="left"/>
      <w:pPr>
        <w:ind w:left="26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022169F"/>
    <w:multiLevelType w:val="hybridMultilevel"/>
    <w:tmpl w:val="BCB638CE"/>
    <w:lvl w:ilvl="0" w:tplc="6824A4B2">
      <w:numFmt w:val="bullet"/>
      <w:lvlText w:val="-"/>
      <w:lvlJc w:val="left"/>
      <w:pPr>
        <w:ind w:left="207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588"/>
    <w:multiLevelType w:val="hybridMultilevel"/>
    <w:tmpl w:val="481493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2667793"/>
    <w:multiLevelType w:val="hybridMultilevel"/>
    <w:tmpl w:val="25162F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50E5CD4"/>
    <w:multiLevelType w:val="hybridMultilevel"/>
    <w:tmpl w:val="EF66E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6643933"/>
    <w:multiLevelType w:val="hybridMultilevel"/>
    <w:tmpl w:val="6DF0211C"/>
    <w:lvl w:ilvl="0" w:tplc="32CE8276">
      <w:start w:val="1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432AC"/>
    <w:multiLevelType w:val="hybridMultilevel"/>
    <w:tmpl w:val="D216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64AC"/>
    <w:multiLevelType w:val="hybridMultilevel"/>
    <w:tmpl w:val="BC3CD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C3C8C"/>
    <w:multiLevelType w:val="hybridMultilevel"/>
    <w:tmpl w:val="F9F4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6D3D"/>
    <w:multiLevelType w:val="hybridMultilevel"/>
    <w:tmpl w:val="3A78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C7FFD"/>
    <w:multiLevelType w:val="hybridMultilevel"/>
    <w:tmpl w:val="C99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65A9"/>
    <w:multiLevelType w:val="hybridMultilevel"/>
    <w:tmpl w:val="874267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18E5CAE"/>
    <w:multiLevelType w:val="hybridMultilevel"/>
    <w:tmpl w:val="9A4E3D32"/>
    <w:lvl w:ilvl="0" w:tplc="9844EBE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3C07D1F"/>
    <w:multiLevelType w:val="hybridMultilevel"/>
    <w:tmpl w:val="0C52EAE6"/>
    <w:lvl w:ilvl="0" w:tplc="29DAF8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D4242D0"/>
    <w:multiLevelType w:val="hybridMultilevel"/>
    <w:tmpl w:val="72CEBF3C"/>
    <w:lvl w:ilvl="0" w:tplc="06C27E7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2E331F"/>
    <w:multiLevelType w:val="hybridMultilevel"/>
    <w:tmpl w:val="F20A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664B"/>
    <w:multiLevelType w:val="hybridMultilevel"/>
    <w:tmpl w:val="8200C842"/>
    <w:lvl w:ilvl="0" w:tplc="E8E2EB10">
      <w:start w:val="3934"/>
      <w:numFmt w:val="decimal"/>
      <w:lvlText w:val="%1"/>
      <w:lvlJc w:val="left"/>
      <w:pPr>
        <w:ind w:left="1371" w:hanging="5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977A75"/>
    <w:multiLevelType w:val="multilevel"/>
    <w:tmpl w:val="3A787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95E67"/>
    <w:multiLevelType w:val="multilevel"/>
    <w:tmpl w:val="8742678E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58BA1BE6"/>
    <w:multiLevelType w:val="hybridMultilevel"/>
    <w:tmpl w:val="11B0FC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9B9674F"/>
    <w:multiLevelType w:val="hybridMultilevel"/>
    <w:tmpl w:val="0ED0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0CC0"/>
    <w:multiLevelType w:val="hybridMultilevel"/>
    <w:tmpl w:val="3E6AB524"/>
    <w:lvl w:ilvl="0" w:tplc="66343E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9F64670"/>
    <w:multiLevelType w:val="hybridMultilevel"/>
    <w:tmpl w:val="87A2F26C"/>
    <w:lvl w:ilvl="0" w:tplc="717C380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0307C0"/>
    <w:multiLevelType w:val="hybridMultilevel"/>
    <w:tmpl w:val="08D891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7"/>
  </w:num>
  <w:num w:numId="8">
    <w:abstractNumId w:val="18"/>
  </w:num>
  <w:num w:numId="9">
    <w:abstractNumId w:val="4"/>
  </w:num>
  <w:num w:numId="10">
    <w:abstractNumId w:val="6"/>
  </w:num>
  <w:num w:numId="11">
    <w:abstractNumId w:val="25"/>
  </w:num>
  <w:num w:numId="12">
    <w:abstractNumId w:val="5"/>
  </w:num>
  <w:num w:numId="13">
    <w:abstractNumId w:val="11"/>
  </w:num>
  <w:num w:numId="14">
    <w:abstractNumId w:val="19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0"/>
  </w:num>
  <w:num w:numId="22">
    <w:abstractNumId w:val="8"/>
  </w:num>
  <w:num w:numId="23">
    <w:abstractNumId w:val="12"/>
  </w:num>
  <w:num w:numId="24">
    <w:abstractNumId w:val="23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249CD"/>
    <w:rsid w:val="000415C8"/>
    <w:rsid w:val="00062B58"/>
    <w:rsid w:val="000F6609"/>
    <w:rsid w:val="001D2F89"/>
    <w:rsid w:val="002147F4"/>
    <w:rsid w:val="002264B4"/>
    <w:rsid w:val="00243AE6"/>
    <w:rsid w:val="002C1518"/>
    <w:rsid w:val="002C1B6C"/>
    <w:rsid w:val="002D5A4B"/>
    <w:rsid w:val="003E6204"/>
    <w:rsid w:val="0046385A"/>
    <w:rsid w:val="00521935"/>
    <w:rsid w:val="00526E4C"/>
    <w:rsid w:val="0053702C"/>
    <w:rsid w:val="00574148"/>
    <w:rsid w:val="0057550B"/>
    <w:rsid w:val="006105D4"/>
    <w:rsid w:val="006164C2"/>
    <w:rsid w:val="0066528A"/>
    <w:rsid w:val="007423EA"/>
    <w:rsid w:val="00801913"/>
    <w:rsid w:val="008750C7"/>
    <w:rsid w:val="008E712F"/>
    <w:rsid w:val="00916D79"/>
    <w:rsid w:val="00926B0D"/>
    <w:rsid w:val="00927E2F"/>
    <w:rsid w:val="00933C6E"/>
    <w:rsid w:val="009D6715"/>
    <w:rsid w:val="009D7DDC"/>
    <w:rsid w:val="009E3C5B"/>
    <w:rsid w:val="00A249CD"/>
    <w:rsid w:val="00A26F88"/>
    <w:rsid w:val="00A528CD"/>
    <w:rsid w:val="00AA37A0"/>
    <w:rsid w:val="00BA1AC6"/>
    <w:rsid w:val="00C115ED"/>
    <w:rsid w:val="00C444DA"/>
    <w:rsid w:val="00CC6FC2"/>
    <w:rsid w:val="00D47FAD"/>
    <w:rsid w:val="00E141A6"/>
    <w:rsid w:val="00E63C00"/>
    <w:rsid w:val="00E84F83"/>
    <w:rsid w:val="00E925DA"/>
    <w:rsid w:val="00E92834"/>
    <w:rsid w:val="00E97590"/>
    <w:rsid w:val="00EB1070"/>
    <w:rsid w:val="00EC2A66"/>
    <w:rsid w:val="00EE0787"/>
    <w:rsid w:val="00F025AD"/>
    <w:rsid w:val="00F42ECC"/>
    <w:rsid w:val="00F5520C"/>
    <w:rsid w:val="00F81941"/>
    <w:rsid w:val="00F954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C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249CD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rsid w:val="003E6204"/>
    <w:pPr>
      <w:spacing w:beforeLines="1" w:afterLines="1" w:line="240" w:lineRule="auto"/>
    </w:pPr>
    <w:rPr>
      <w:rFonts w:ascii="Times" w:eastAsiaTheme="minorEastAsia" w:hAnsi="Times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Haddon</dc:creator>
  <cp:lastModifiedBy>Owner</cp:lastModifiedBy>
  <cp:revision>2</cp:revision>
  <dcterms:created xsi:type="dcterms:W3CDTF">2018-01-26T23:00:00Z</dcterms:created>
  <dcterms:modified xsi:type="dcterms:W3CDTF">2018-01-26T23:00:00Z</dcterms:modified>
</cp:coreProperties>
</file>